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678" w:rsidRDefault="00000000" w:rsidP="00626DE3">
      <w:pPr>
        <w:spacing w:after="0"/>
        <w:ind w:right="202"/>
      </w:pPr>
      <w:r>
        <w:rPr>
          <w:sz w:val="50"/>
        </w:rPr>
        <w:t>Capacités requises par type de poste</w:t>
      </w:r>
    </w:p>
    <w:p w:rsidR="007C4678" w:rsidRDefault="00000000">
      <w:pPr>
        <w:spacing w:after="2" w:line="265" w:lineRule="auto"/>
        <w:ind w:left="115" w:hanging="10"/>
      </w:pPr>
      <w:r>
        <w:rPr>
          <w:sz w:val="20"/>
        </w:rPr>
        <w:t xml:space="preserve">Cette page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permet d'évaluer vos capacités a </w:t>
      </w:r>
      <w:proofErr w:type="spellStart"/>
      <w:r>
        <w:rPr>
          <w:sz w:val="20"/>
        </w:rPr>
        <w:t>assure</w:t>
      </w:r>
      <w:proofErr w:type="spellEnd"/>
      <w:r>
        <w:rPr>
          <w:sz w:val="20"/>
        </w:rPr>
        <w:t xml:space="preserve"> les taches par le chef de bord.</w:t>
      </w:r>
    </w:p>
    <w:p w:rsidR="007C4678" w:rsidRDefault="00000000">
      <w:pPr>
        <w:spacing w:after="531" w:line="265" w:lineRule="auto"/>
        <w:ind w:left="115" w:hanging="10"/>
      </w:pPr>
      <w:r>
        <w:rPr>
          <w:sz w:val="20"/>
        </w:rPr>
        <w:t>Une seule validation est nécessaire pour le poste d'Equipier de pont et de Chef de Quart.</w:t>
      </w:r>
    </w:p>
    <w:p w:rsidR="007C4678" w:rsidRDefault="00000000">
      <w:pPr>
        <w:spacing w:after="709" w:line="265" w:lineRule="auto"/>
        <w:ind w:left="115" w:hanging="10"/>
      </w:pPr>
      <w:r>
        <w:rPr>
          <w:sz w:val="20"/>
        </w:rPr>
        <w:t>Pour le rôle de Chef de Bord Une validation est nécessaire en WE Croisière et Expérience</w:t>
      </w:r>
    </w:p>
    <w:p w:rsidR="007C4678" w:rsidRDefault="00626DE3">
      <w:pPr>
        <w:spacing w:after="249"/>
        <w:ind w:left="130" w:hanging="10"/>
      </w:pPr>
      <w:r>
        <w:rPr>
          <w:sz w:val="38"/>
        </w:rPr>
        <w:t>1.</w:t>
      </w:r>
      <w:r w:rsidR="00000000">
        <w:rPr>
          <w:sz w:val="38"/>
        </w:rPr>
        <w:t xml:space="preserve"> Equipier de Pont</w:t>
      </w:r>
    </w:p>
    <w:p w:rsidR="007C4678" w:rsidRDefault="00000000">
      <w:pPr>
        <w:spacing w:after="3" w:line="258" w:lineRule="auto"/>
        <w:ind w:left="120" w:hanging="10"/>
      </w:pPr>
      <w:r>
        <w:rPr>
          <w:noProof/>
        </w:rPr>
        <w:drawing>
          <wp:inline distT="0" distB="0" distL="0" distR="0">
            <wp:extent cx="79274" cy="85348"/>
            <wp:effectExtent l="0" t="0" r="0" b="0"/>
            <wp:docPr id="6253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74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E3">
        <w:rPr>
          <w:sz w:val="18"/>
        </w:rPr>
        <w:t xml:space="preserve">       </w:t>
      </w:r>
      <w:r>
        <w:rPr>
          <w:sz w:val="18"/>
        </w:rPr>
        <w:t>Les déplacements sur le pont d'un navire</w:t>
      </w:r>
    </w:p>
    <w:p w:rsidR="007C4678" w:rsidRDefault="00000000">
      <w:pPr>
        <w:numPr>
          <w:ilvl w:val="0"/>
          <w:numId w:val="1"/>
        </w:numPr>
        <w:spacing w:after="3" w:line="258" w:lineRule="auto"/>
        <w:ind w:left="462" w:hanging="355"/>
      </w:pPr>
      <w:r>
        <w:rPr>
          <w:sz w:val="18"/>
        </w:rPr>
        <w:t>L'équipement personnel</w:t>
      </w:r>
    </w:p>
    <w:p w:rsidR="007C4678" w:rsidRDefault="00000000">
      <w:pPr>
        <w:numPr>
          <w:ilvl w:val="0"/>
          <w:numId w:val="1"/>
        </w:numPr>
        <w:spacing w:after="2" w:line="265" w:lineRule="auto"/>
        <w:ind w:left="462" w:hanging="355"/>
      </w:pPr>
      <w:r>
        <w:rPr>
          <w:sz w:val="20"/>
        </w:rPr>
        <w:t>La tenue d'un cap</w:t>
      </w:r>
    </w:p>
    <w:p w:rsidR="007C4678" w:rsidRDefault="00000000">
      <w:pPr>
        <w:numPr>
          <w:ilvl w:val="0"/>
          <w:numId w:val="1"/>
        </w:numPr>
        <w:spacing w:after="3" w:line="258" w:lineRule="auto"/>
        <w:ind w:left="462" w:hanging="355"/>
      </w:pPr>
      <w:r>
        <w:rPr>
          <w:sz w:val="18"/>
        </w:rPr>
        <w:t xml:space="preserve">La participation </w:t>
      </w:r>
      <w:proofErr w:type="spellStart"/>
      <w:r>
        <w:rPr>
          <w:sz w:val="18"/>
        </w:rPr>
        <w:t>atJX</w:t>
      </w:r>
      <w:proofErr w:type="spellEnd"/>
      <w:r>
        <w:rPr>
          <w:sz w:val="18"/>
        </w:rPr>
        <w:t xml:space="preserve"> manœuvres de base (Arrêt, virements)</w:t>
      </w:r>
    </w:p>
    <w:p w:rsidR="007C4678" w:rsidRDefault="00000000">
      <w:pPr>
        <w:numPr>
          <w:ilvl w:val="0"/>
          <w:numId w:val="1"/>
        </w:numPr>
        <w:spacing w:after="2" w:line="265" w:lineRule="auto"/>
        <w:ind w:left="462" w:hanging="355"/>
      </w:pPr>
      <w:r>
        <w:rPr>
          <w:sz w:val="20"/>
        </w:rPr>
        <w:t>La participation aux mesures de réduction de voile</w:t>
      </w:r>
    </w:p>
    <w:p w:rsidR="007C4678" w:rsidRDefault="00000000">
      <w:pPr>
        <w:numPr>
          <w:ilvl w:val="0"/>
          <w:numId w:val="1"/>
        </w:numPr>
        <w:spacing w:after="2" w:line="265" w:lineRule="auto"/>
        <w:ind w:left="462" w:hanging="355"/>
      </w:pPr>
      <w:r>
        <w:rPr>
          <w:sz w:val="20"/>
        </w:rPr>
        <w:t>La participation aux mesures d'accostage et d'amarrage</w:t>
      </w:r>
    </w:p>
    <w:p w:rsidR="007C4678" w:rsidRDefault="00000000">
      <w:pPr>
        <w:numPr>
          <w:ilvl w:val="0"/>
          <w:numId w:val="1"/>
        </w:numPr>
        <w:spacing w:after="2" w:line="265" w:lineRule="auto"/>
        <w:ind w:left="462" w:hanging="355"/>
      </w:pPr>
      <w:r>
        <w:rPr>
          <w:sz w:val="20"/>
        </w:rPr>
        <w:t>Les réglages du navire</w:t>
      </w:r>
    </w:p>
    <w:p w:rsidR="007C4678" w:rsidRDefault="00000000">
      <w:pPr>
        <w:numPr>
          <w:ilvl w:val="0"/>
          <w:numId w:val="1"/>
        </w:numPr>
        <w:spacing w:after="3" w:line="258" w:lineRule="auto"/>
        <w:ind w:left="462" w:hanging="355"/>
      </w:pPr>
      <w:r>
        <w:rPr>
          <w:sz w:val="18"/>
        </w:rPr>
        <w:t>L'utilisation de 4 nœuds de base</w:t>
      </w:r>
    </w:p>
    <w:p w:rsidR="007C4678" w:rsidRDefault="00000000">
      <w:pPr>
        <w:numPr>
          <w:ilvl w:val="0"/>
          <w:numId w:val="1"/>
        </w:numPr>
        <w:spacing w:after="540" w:line="258" w:lineRule="auto"/>
        <w:ind w:left="462" w:hanging="355"/>
      </w:pPr>
      <w:r>
        <w:rPr>
          <w:sz w:val="18"/>
        </w:rPr>
        <w:t>L'observation des risques courants (abordage, danger, incidents matériels,</w:t>
      </w:r>
      <w:r>
        <w:rPr>
          <w:noProof/>
        </w:rPr>
        <w:drawing>
          <wp:inline distT="0" distB="0" distL="0" distR="0">
            <wp:extent cx="131107" cy="112781"/>
            <wp:effectExtent l="0" t="0" r="0" b="0"/>
            <wp:docPr id="6255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07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78" w:rsidRDefault="00000000">
      <w:pPr>
        <w:spacing w:after="0"/>
        <w:ind w:left="130" w:hanging="10"/>
      </w:pPr>
      <w:r>
        <w:rPr>
          <w:sz w:val="38"/>
        </w:rPr>
        <w:t>2. Chef de Quart</w:t>
      </w:r>
    </w:p>
    <w:p w:rsidR="007C4678" w:rsidRDefault="00000000">
      <w:pPr>
        <w:spacing w:after="2" w:line="265" w:lineRule="auto"/>
        <w:ind w:left="115" w:hanging="10"/>
      </w:pPr>
      <w:r>
        <w:rPr>
          <w:noProof/>
        </w:rPr>
        <w:drawing>
          <wp:inline distT="0" distB="0" distL="0" distR="0">
            <wp:extent cx="82323" cy="88397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23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E3">
        <w:rPr>
          <w:sz w:val="20"/>
        </w:rPr>
        <w:t xml:space="preserve">     </w:t>
      </w:r>
      <w:r>
        <w:rPr>
          <w:sz w:val="20"/>
        </w:rPr>
        <w:t>Toutes les capacités de l'Equipier de Pont</w:t>
      </w:r>
    </w:p>
    <w:p w:rsidR="007C4678" w:rsidRDefault="00000000">
      <w:pPr>
        <w:numPr>
          <w:ilvl w:val="0"/>
          <w:numId w:val="2"/>
        </w:numPr>
        <w:spacing w:after="3" w:line="258" w:lineRule="auto"/>
        <w:ind w:hanging="355"/>
      </w:pPr>
      <w:r>
        <w:rPr>
          <w:sz w:val="18"/>
        </w:rPr>
        <w:t>TOUS les postes à bord (Y compris à l'intérieur du navire)</w:t>
      </w:r>
    </w:p>
    <w:p w:rsidR="007C4678" w:rsidRDefault="00000000">
      <w:pPr>
        <w:numPr>
          <w:ilvl w:val="0"/>
          <w:numId w:val="2"/>
        </w:numPr>
        <w:spacing w:after="3" w:line="258" w:lineRule="auto"/>
        <w:ind w:hanging="355"/>
      </w:pPr>
      <w:r>
        <w:rPr>
          <w:sz w:val="18"/>
        </w:rPr>
        <w:t>L'observation et l'analyse des évolutions météorologiques</w:t>
      </w:r>
    </w:p>
    <w:p w:rsidR="007C4678" w:rsidRDefault="00000000">
      <w:pPr>
        <w:numPr>
          <w:ilvl w:val="0"/>
          <w:numId w:val="2"/>
        </w:numPr>
        <w:spacing w:after="2" w:line="265" w:lineRule="auto"/>
        <w:ind w:hanging="355"/>
      </w:pPr>
      <w:r>
        <w:rPr>
          <w:sz w:val="20"/>
        </w:rPr>
        <w:t>Les réglages du navire et leurs adaptations en fonction du vent et de l'allure</w:t>
      </w:r>
    </w:p>
    <w:p w:rsidR="007C4678" w:rsidRDefault="00000000">
      <w:pPr>
        <w:numPr>
          <w:ilvl w:val="0"/>
          <w:numId w:val="2"/>
        </w:numPr>
        <w:spacing w:after="2" w:line="265" w:lineRule="auto"/>
        <w:ind w:hanging="355"/>
      </w:pPr>
      <w:r>
        <w:rPr>
          <w:sz w:val="20"/>
        </w:rPr>
        <w:t>La direction des manœuvres et la coordination d'un équipage</w:t>
      </w:r>
    </w:p>
    <w:p w:rsidR="007C4678" w:rsidRDefault="00000000">
      <w:pPr>
        <w:numPr>
          <w:ilvl w:val="0"/>
          <w:numId w:val="2"/>
        </w:numPr>
        <w:spacing w:after="3" w:line="258" w:lineRule="auto"/>
        <w:ind w:hanging="355"/>
      </w:pPr>
      <w:r>
        <w:rPr>
          <w:sz w:val="18"/>
        </w:rPr>
        <w:t>Le suivi d'une route à l'estime. L'utilisation des cartes de navigations et du livre de bord</w:t>
      </w:r>
    </w:p>
    <w:p w:rsidR="007C4678" w:rsidRDefault="00000000">
      <w:pPr>
        <w:numPr>
          <w:ilvl w:val="0"/>
          <w:numId w:val="2"/>
        </w:numPr>
        <w:spacing w:after="2" w:line="265" w:lineRule="auto"/>
        <w:ind w:hanging="355"/>
      </w:pPr>
      <w:r>
        <w:rPr>
          <w:sz w:val="20"/>
        </w:rPr>
        <w:t>La prévention des abordages et l'application des consignes de sécurité</w:t>
      </w:r>
    </w:p>
    <w:p w:rsidR="007C4678" w:rsidRDefault="00000000">
      <w:pPr>
        <w:numPr>
          <w:ilvl w:val="0"/>
          <w:numId w:val="2"/>
        </w:numPr>
        <w:spacing w:after="3" w:line="258" w:lineRule="auto"/>
        <w:ind w:hanging="355"/>
      </w:pPr>
      <w:r>
        <w:rPr>
          <w:sz w:val="18"/>
        </w:rPr>
        <w:t>La récupération d'un homme a la mer</w:t>
      </w:r>
    </w:p>
    <w:p w:rsidR="007C4678" w:rsidRDefault="00000000">
      <w:pPr>
        <w:numPr>
          <w:ilvl w:val="0"/>
          <w:numId w:val="2"/>
        </w:numPr>
        <w:spacing w:after="3" w:line="258" w:lineRule="auto"/>
        <w:ind w:hanging="355"/>
      </w:pPr>
      <w:r>
        <w:rPr>
          <w:sz w:val="18"/>
        </w:rPr>
        <w:t>La vérification et l'entretien de base du matériel</w:t>
      </w:r>
    </w:p>
    <w:p w:rsidR="007C4678" w:rsidRDefault="00000000">
      <w:pPr>
        <w:spacing w:after="0"/>
        <w:ind w:left="43" w:hanging="10"/>
      </w:pPr>
      <w:r>
        <w:rPr>
          <w:sz w:val="38"/>
        </w:rPr>
        <w:t>3. Chef de Bord</w:t>
      </w:r>
    </w:p>
    <w:p w:rsidR="007C4678" w:rsidRDefault="00000000">
      <w:pPr>
        <w:spacing w:after="2" w:line="265" w:lineRule="auto"/>
        <w:ind w:left="115" w:hanging="10"/>
      </w:pPr>
      <w:r>
        <w:rPr>
          <w:noProof/>
        </w:rPr>
        <w:drawing>
          <wp:inline distT="0" distB="0" distL="0" distR="0">
            <wp:extent cx="82323" cy="85348"/>
            <wp:effectExtent l="0" t="0" r="0" b="0"/>
            <wp:docPr id="6261" name="Picture 6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1" name="Picture 6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23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E3">
        <w:rPr>
          <w:sz w:val="20"/>
        </w:rPr>
        <w:t xml:space="preserve">   </w:t>
      </w:r>
      <w:r>
        <w:rPr>
          <w:sz w:val="20"/>
        </w:rPr>
        <w:t>Toutes les capacités du chef de Quart</w:t>
      </w:r>
    </w:p>
    <w:p w:rsidR="007C4678" w:rsidRDefault="00000000">
      <w:pPr>
        <w:numPr>
          <w:ilvl w:val="0"/>
          <w:numId w:val="3"/>
        </w:numPr>
        <w:spacing w:after="2" w:line="265" w:lineRule="auto"/>
        <w:ind w:hanging="360"/>
      </w:pPr>
      <w:r>
        <w:rPr>
          <w:sz w:val="20"/>
        </w:rPr>
        <w:t>La préparation de la navigation envisagée</w:t>
      </w:r>
    </w:p>
    <w:p w:rsidR="007C4678" w:rsidRDefault="00000000">
      <w:pPr>
        <w:numPr>
          <w:ilvl w:val="0"/>
          <w:numId w:val="3"/>
        </w:numPr>
        <w:spacing w:after="28" w:line="265" w:lineRule="auto"/>
        <w:ind w:hanging="360"/>
      </w:pPr>
      <w:r>
        <w:rPr>
          <w:sz w:val="20"/>
        </w:rPr>
        <w:t>Le choix et l'adaptation de la navigation en fonction de la météo, du navire et de l'équipage</w:t>
      </w:r>
    </w:p>
    <w:p w:rsidR="007C4678" w:rsidRDefault="00000000">
      <w:pPr>
        <w:numPr>
          <w:ilvl w:val="0"/>
          <w:numId w:val="3"/>
        </w:numPr>
        <w:spacing w:after="3" w:line="258" w:lineRule="auto"/>
        <w:ind w:hanging="360"/>
      </w:pPr>
      <w:r>
        <w:rPr>
          <w:sz w:val="18"/>
        </w:rPr>
        <w:t xml:space="preserve">L'utilisation des instruments de bord. Le tracé et le suivi d'une route (estime, </w:t>
      </w:r>
      <w:proofErr w:type="gramStart"/>
      <w:r>
        <w:rPr>
          <w:sz w:val="18"/>
        </w:rPr>
        <w:t>astronomie..</w:t>
      </w:r>
      <w:proofErr w:type="gramEnd"/>
      <w:r>
        <w:rPr>
          <w:noProof/>
        </w:rPr>
        <w:drawing>
          <wp:inline distT="0" distB="0" distL="0" distR="0">
            <wp:extent cx="51833" cy="112781"/>
            <wp:effectExtent l="0" t="0" r="0" b="0"/>
            <wp:docPr id="6263" name="Picture 6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3" name="Picture 62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3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78" w:rsidRDefault="00000000">
      <w:pPr>
        <w:numPr>
          <w:ilvl w:val="0"/>
          <w:numId w:val="3"/>
        </w:numPr>
        <w:spacing w:after="3" w:line="258" w:lineRule="auto"/>
        <w:ind w:hanging="360"/>
      </w:pPr>
      <w:r>
        <w:rPr>
          <w:sz w:val="18"/>
        </w:rPr>
        <w:t xml:space="preserve">La répartition de rôles et l'organisation de la vie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bord (prévention et gestion des conflits)</w:t>
      </w:r>
    </w:p>
    <w:p w:rsidR="007C4678" w:rsidRDefault="00000000">
      <w:pPr>
        <w:numPr>
          <w:ilvl w:val="0"/>
          <w:numId w:val="3"/>
        </w:numPr>
        <w:spacing w:after="3" w:line="258" w:lineRule="auto"/>
        <w:ind w:hanging="360"/>
      </w:pPr>
      <w:r>
        <w:rPr>
          <w:sz w:val="18"/>
        </w:rPr>
        <w:t>La sécurité de l'équipage et la sauvegarde du matériel en toute circonstance</w:t>
      </w:r>
    </w:p>
    <w:p w:rsidR="007C4678" w:rsidRDefault="00000000">
      <w:pPr>
        <w:numPr>
          <w:ilvl w:val="0"/>
          <w:numId w:val="3"/>
        </w:numPr>
        <w:spacing w:after="3" w:line="258" w:lineRule="auto"/>
        <w:ind w:hanging="360"/>
      </w:pPr>
      <w:r>
        <w:rPr>
          <w:sz w:val="18"/>
        </w:rPr>
        <w:t>La récupération d'un homme à la mer en solitaire</w:t>
      </w:r>
    </w:p>
    <w:p w:rsidR="007C4678" w:rsidRDefault="00000000">
      <w:pPr>
        <w:numPr>
          <w:ilvl w:val="0"/>
          <w:numId w:val="3"/>
        </w:numPr>
        <w:spacing w:after="3" w:line="258" w:lineRule="auto"/>
        <w:ind w:hanging="360"/>
      </w:pPr>
      <w:r>
        <w:rPr>
          <w:sz w:val="18"/>
        </w:rPr>
        <w:t xml:space="preserve">La maintenance régulière du navire (gréement, voiles, moteurs, </w:t>
      </w:r>
      <w:proofErr w:type="gramStart"/>
      <w:r>
        <w:rPr>
          <w:sz w:val="18"/>
        </w:rPr>
        <w:t>étanchéité .</w:t>
      </w:r>
      <w:proofErr w:type="gramEnd"/>
      <w:r>
        <w:rPr>
          <w:sz w:val="18"/>
        </w:rPr>
        <w:t xml:space="preserve"> . )</w:t>
      </w:r>
    </w:p>
    <w:p w:rsidR="007C4678" w:rsidRDefault="00000000">
      <w:pPr>
        <w:numPr>
          <w:ilvl w:val="0"/>
          <w:numId w:val="3"/>
        </w:numPr>
        <w:spacing w:after="477" w:line="265" w:lineRule="auto"/>
        <w:ind w:hanging="360"/>
      </w:pPr>
      <w:r>
        <w:rPr>
          <w:sz w:val="20"/>
        </w:rPr>
        <w:t xml:space="preserve">La mise au point d'un navire pour en améliorer le rendement (réglage, équilibre des </w:t>
      </w:r>
      <w:proofErr w:type="gramStart"/>
      <w:r>
        <w:rPr>
          <w:sz w:val="20"/>
        </w:rPr>
        <w:t>poids .</w:t>
      </w:r>
      <w:proofErr w:type="gramEnd"/>
      <w:r>
        <w:rPr>
          <w:sz w:val="20"/>
        </w:rPr>
        <w:t xml:space="preserve"> . )</w:t>
      </w:r>
    </w:p>
    <w:p w:rsidR="007C4678" w:rsidRDefault="00000000">
      <w:pPr>
        <w:spacing w:after="0"/>
        <w:ind w:left="403" w:hanging="370"/>
      </w:pPr>
      <w:r>
        <w:rPr>
          <w:sz w:val="38"/>
        </w:rPr>
        <w:t>4. Connaissances techniques approfondies du Chef de Bord</w:t>
      </w:r>
    </w:p>
    <w:p w:rsidR="007C4678" w:rsidRDefault="00000000">
      <w:pPr>
        <w:spacing w:after="65" w:line="265" w:lineRule="auto"/>
        <w:ind w:left="374" w:hanging="336"/>
      </w:pPr>
      <w:r>
        <w:rPr>
          <w:noProof/>
        </w:rPr>
        <w:drawing>
          <wp:inline distT="0" distB="0" distL="0" distR="0">
            <wp:extent cx="79274" cy="8839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74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E3">
        <w:rPr>
          <w:sz w:val="20"/>
        </w:rPr>
        <w:t xml:space="preserve">    </w:t>
      </w:r>
      <w:r>
        <w:rPr>
          <w:sz w:val="20"/>
        </w:rPr>
        <w:t>La chronologie des actions de l'équipage et la représentation graphique des routes et trajectoires du navire lors des manœuvres</w:t>
      </w:r>
    </w:p>
    <w:p w:rsidR="007C4678" w:rsidRDefault="00000000">
      <w:pPr>
        <w:numPr>
          <w:ilvl w:val="0"/>
          <w:numId w:val="4"/>
        </w:numPr>
        <w:spacing w:after="3" w:line="258" w:lineRule="auto"/>
        <w:ind w:left="361" w:hanging="351"/>
      </w:pPr>
      <w:r>
        <w:rPr>
          <w:sz w:val="18"/>
        </w:rPr>
        <w:t xml:space="preserve">La navigation (Balisage, feux, marées ; Lecture et utilisation de carte ; Livres de bord, Documents nautiques ; aide électronique, notion de navigation </w:t>
      </w:r>
      <w:proofErr w:type="spellStart"/>
      <w:r>
        <w:rPr>
          <w:sz w:val="18"/>
        </w:rPr>
        <w:t>astro</w:t>
      </w:r>
      <w:proofErr w:type="spellEnd"/>
      <w:r>
        <w:rPr>
          <w:sz w:val="18"/>
        </w:rPr>
        <w:t>)</w:t>
      </w:r>
    </w:p>
    <w:p w:rsidR="007C4678" w:rsidRDefault="00000000">
      <w:pPr>
        <w:numPr>
          <w:ilvl w:val="0"/>
          <w:numId w:val="4"/>
        </w:numPr>
        <w:spacing w:after="66" w:line="265" w:lineRule="auto"/>
        <w:ind w:left="361" w:hanging="351"/>
      </w:pPr>
      <w:r>
        <w:rPr>
          <w:sz w:val="20"/>
        </w:rPr>
        <w:t xml:space="preserve">La marche du navire (poussée vélique et stabilité ; fonctionnement dynamique du navire ; équilibre </w:t>
      </w:r>
      <w:proofErr w:type="spellStart"/>
      <w:r>
        <w:rPr>
          <w:sz w:val="20"/>
        </w:rPr>
        <w:t>soUs</w:t>
      </w:r>
      <w:proofErr w:type="spellEnd"/>
      <w:r>
        <w:rPr>
          <w:sz w:val="20"/>
        </w:rPr>
        <w:t xml:space="preserve"> voile et réglage)</w:t>
      </w:r>
    </w:p>
    <w:p w:rsidR="007C4678" w:rsidRDefault="00000000">
      <w:pPr>
        <w:numPr>
          <w:ilvl w:val="0"/>
          <w:numId w:val="4"/>
        </w:numPr>
        <w:spacing w:after="96" w:line="258" w:lineRule="auto"/>
        <w:ind w:left="361" w:hanging="351"/>
      </w:pPr>
      <w:r>
        <w:rPr>
          <w:sz w:val="18"/>
        </w:rPr>
        <w:t xml:space="preserve">La météorologie (Mouvements </w:t>
      </w:r>
      <w:proofErr w:type="gramStart"/>
      <w:r>
        <w:rPr>
          <w:sz w:val="18"/>
        </w:rPr>
        <w:t>généraux ,</w:t>
      </w:r>
      <w:proofErr w:type="gramEnd"/>
      <w:r>
        <w:rPr>
          <w:sz w:val="18"/>
        </w:rPr>
        <w:t xml:space="preserve"> schéma prévisionnels ; Les effets IOCCIUX ; information, observation et interprétation)</w:t>
      </w:r>
    </w:p>
    <w:p w:rsidR="007C4678" w:rsidRDefault="00000000">
      <w:pPr>
        <w:numPr>
          <w:ilvl w:val="0"/>
          <w:numId w:val="4"/>
        </w:numPr>
        <w:spacing w:after="3" w:line="258" w:lineRule="auto"/>
        <w:ind w:left="361" w:hanging="351"/>
      </w:pPr>
      <w:r>
        <w:rPr>
          <w:sz w:val="18"/>
        </w:rPr>
        <w:t xml:space="preserve">La réglementation (règles de barre et de </w:t>
      </w:r>
      <w:proofErr w:type="gramStart"/>
      <w:r>
        <w:rPr>
          <w:sz w:val="18"/>
        </w:rPr>
        <w:t>route ,</w:t>
      </w:r>
      <w:proofErr w:type="gramEnd"/>
      <w:r>
        <w:rPr>
          <w:sz w:val="18"/>
        </w:rPr>
        <w:t xml:space="preserve"> catégorie de navigation et armement ; environnement institutionnel ; droit)</w:t>
      </w:r>
    </w:p>
    <w:p w:rsidR="007C4678" w:rsidRDefault="00000000">
      <w:pPr>
        <w:numPr>
          <w:ilvl w:val="0"/>
          <w:numId w:val="4"/>
        </w:numPr>
        <w:spacing w:after="34" w:line="258" w:lineRule="auto"/>
        <w:ind w:left="361" w:hanging="3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4820466</wp:posOffset>
            </wp:positionH>
            <wp:positionV relativeFrom="paragraph">
              <wp:posOffset>60369</wp:posOffset>
            </wp:positionV>
            <wp:extent cx="24392" cy="79252"/>
            <wp:effectExtent l="0" t="0" r="0" b="0"/>
            <wp:wrapSquare wrapText="bothSides"/>
            <wp:docPr id="6267" name="Picture 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2" cy="7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La technologie (éléments constitutifs du navire ; vérification et maintenance des points sensibles </w:t>
      </w:r>
      <w:proofErr w:type="gramStart"/>
      <w:r>
        <w:rPr>
          <w:sz w:val="18"/>
        </w:rPr>
        <w:t>inventaire )</w:t>
      </w:r>
      <w:proofErr w:type="gramEnd"/>
    </w:p>
    <w:p w:rsidR="007C4678" w:rsidRDefault="00000000">
      <w:pPr>
        <w:numPr>
          <w:ilvl w:val="0"/>
          <w:numId w:val="4"/>
        </w:numPr>
        <w:spacing w:after="3" w:line="258" w:lineRule="auto"/>
        <w:ind w:left="361" w:hanging="351"/>
      </w:pPr>
      <w:r>
        <w:rPr>
          <w:sz w:val="18"/>
        </w:rPr>
        <w:t xml:space="preserve">Le secourisme en mer : hygiène, santé, pathologies de la mer, consultation radio médicale et conduite </w:t>
      </w:r>
      <w:proofErr w:type="spellStart"/>
      <w:proofErr w:type="gramStart"/>
      <w:r>
        <w:rPr>
          <w:sz w:val="18"/>
        </w:rPr>
        <w:t>a</w:t>
      </w:r>
      <w:proofErr w:type="spellEnd"/>
      <w:proofErr w:type="gramEnd"/>
      <w:r>
        <w:rPr>
          <w:sz w:val="18"/>
        </w:rPr>
        <w:t xml:space="preserve"> tenir</w:t>
      </w:r>
    </w:p>
    <w:sectPr w:rsidR="007C4678">
      <w:pgSz w:w="12220" w:h="16820"/>
      <w:pgMar w:top="2237" w:right="1916" w:bottom="6117" w:left="2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F33"/>
    <w:multiLevelType w:val="hybridMultilevel"/>
    <w:tmpl w:val="B2C4BAD4"/>
    <w:lvl w:ilvl="0" w:tplc="DD685F46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67306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628B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899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EC4B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83648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C3A5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AB1EA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6FD7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238A4"/>
    <w:multiLevelType w:val="hybridMultilevel"/>
    <w:tmpl w:val="7814314C"/>
    <w:lvl w:ilvl="0" w:tplc="A672141A">
      <w:start w:val="2"/>
      <w:numFmt w:val="decimal"/>
      <w:lvlText w:val="%1.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ECD5A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654E2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213B8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EE9B96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E9452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62DF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65D6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02FDC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FB4BCA"/>
    <w:multiLevelType w:val="hybridMultilevel"/>
    <w:tmpl w:val="7A465708"/>
    <w:lvl w:ilvl="0" w:tplc="689496AC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5C015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8624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A8A6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00049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C996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2CD4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8D65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824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D5A0D"/>
    <w:multiLevelType w:val="hybridMultilevel"/>
    <w:tmpl w:val="D5AEF2F2"/>
    <w:lvl w:ilvl="0" w:tplc="D782275C">
      <w:start w:val="2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025A0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A975E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47198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9E8D70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44CC6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0C3C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EA6FC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C8C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0199152">
    <w:abstractNumId w:val="1"/>
  </w:num>
  <w:num w:numId="2" w16cid:durableId="593323292">
    <w:abstractNumId w:val="2"/>
  </w:num>
  <w:num w:numId="3" w16cid:durableId="1412191211">
    <w:abstractNumId w:val="3"/>
  </w:num>
  <w:num w:numId="4" w16cid:durableId="7513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78"/>
    <w:rsid w:val="00626DE3"/>
    <w:rsid w:val="007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40DB"/>
  <w15:docId w15:val="{5F5A8F68-5816-4437-BC08-58A8858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maitre</dc:creator>
  <cp:keywords/>
  <cp:lastModifiedBy>bernard maitre</cp:lastModifiedBy>
  <cp:revision>2</cp:revision>
  <dcterms:created xsi:type="dcterms:W3CDTF">2023-06-10T13:10:00Z</dcterms:created>
  <dcterms:modified xsi:type="dcterms:W3CDTF">2023-06-10T13:10:00Z</dcterms:modified>
</cp:coreProperties>
</file>